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578" w:lineRule="exact"/>
        <w:textAlignment w:val="auto"/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eastAsia="zh-CN" w:bidi="ar"/>
        </w:rPr>
      </w:pPr>
      <w:bookmarkStart w:id="0" w:name="_GoBack"/>
      <w:bookmarkEnd w:id="0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578" w:lineRule="exact"/>
        <w:textAlignment w:val="auto"/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 w:bidi="ar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eastAsia="zh-CN" w:bidi="ar"/>
        </w:rPr>
        <w:t>附件</w:t>
      </w: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 w:bidi="ar"/>
        </w:rPr>
        <w:t>2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578" w:lineRule="exact"/>
        <w:textAlignment w:val="auto"/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default" w:ascii="方正黑体_GBK" w:hAnsi="方正黑体_GBK" w:eastAsia="方正黑体_GBK" w:cs="方正黑体_GBK"/>
          <w:color w:val="000000"/>
          <w:sz w:val="40"/>
          <w:szCs w:val="40"/>
          <w:lang w:val="en-US" w:eastAsia="zh-CN" w:bidi="ar"/>
        </w:rPr>
      </w:pPr>
      <w:r>
        <w:rPr>
          <w:rFonts w:hint="eastAsia" w:ascii="方正黑体_GBK" w:hAnsi="方正黑体_GBK" w:eastAsia="方正黑体_GBK" w:cs="方正黑体_GBK"/>
          <w:color w:val="000000"/>
          <w:sz w:val="40"/>
          <w:szCs w:val="40"/>
          <w:lang w:eastAsia="zh-CN" w:bidi="ar"/>
        </w:rPr>
        <w:t>达州高新区新建街路拟命名示意图</w:t>
      </w:r>
      <w:r>
        <w:rPr>
          <w:rFonts w:hint="default" w:ascii="Times New Roman" w:hAnsi="Times New Roman" w:eastAsia="方正黑体_GBK" w:cs="Times New Roman"/>
          <w:color w:val="000000"/>
          <w:sz w:val="40"/>
          <w:szCs w:val="40"/>
          <w:lang w:val="en-US" w:eastAsia="zh-CN" w:bidi="ar"/>
        </w:rPr>
        <w:t>1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400" w:lineRule="exact"/>
        <w:jc w:val="center"/>
        <w:textAlignment w:val="auto"/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val="en-US" w:eastAsia="zh-CN" w:bidi="ar"/>
        </w:rPr>
      </w:pPr>
      <w:r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eastAsia="zh-CN" w:bidi="ar"/>
        </w:rPr>
        <w:t>（</w:t>
      </w:r>
      <w:r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val="en-US" w:eastAsia="zh-CN" w:bidi="ar"/>
        </w:rPr>
        <w:t xml:space="preserve">汉兴大道三段 铜江大道 木堰北路 木堰南路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400" w:lineRule="exact"/>
        <w:jc w:val="center"/>
        <w:textAlignment w:val="auto"/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eastAsia="zh-CN" w:bidi="ar"/>
        </w:rPr>
      </w:pPr>
      <w:r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val="en-US" w:eastAsia="zh-CN" w:bidi="ar"/>
        </w:rPr>
        <w:t>卧牛石东路 卧牛石西路 石坝路 蓝田湾路 石河路</w:t>
      </w:r>
      <w:r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eastAsia="zh-CN" w:bidi="ar"/>
        </w:rPr>
        <w:t>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eastAsia="zh-CN" w:bidi="ar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方正黑体_GBK" w:hAnsi="方正黑体_GBK" w:eastAsia="方正黑体_GBK" w:cs="方正黑体_GBK"/>
          <w:color w:val="000000"/>
          <w:sz w:val="28"/>
          <w:szCs w:val="28"/>
          <w:lang w:eastAsia="zh-CN" w:bidi="ar"/>
        </w:rPr>
        <w:sectPr>
          <w:footerReference r:id="rId3" w:type="default"/>
          <w:pgSz w:w="11906" w:h="16838"/>
          <w:pgMar w:top="1474" w:right="1814" w:bottom="1588" w:left="1985" w:header="851" w:footer="992" w:gutter="0"/>
          <w:pgNumType w:fmt="numberInDash"/>
          <w:cols w:space="720" w:num="1"/>
          <w:docGrid w:type="linesAndChars" w:linePitch="312" w:charSpace="0"/>
        </w:sectPr>
      </w:pPr>
      <w:r>
        <w:rPr>
          <w:rFonts w:hint="eastAsia" w:ascii="方正黑体_GBK" w:hAnsi="方正黑体_GBK" w:eastAsia="方正黑体_GBK" w:cs="方正黑体_GBK"/>
          <w:color w:val="000000"/>
          <w:sz w:val="28"/>
          <w:szCs w:val="28"/>
          <w:lang w:eastAsia="zh-CN" w:bidi="ar"/>
        </w:rPr>
        <w:drawing>
          <wp:inline distT="0" distB="0" distL="114300" distR="114300">
            <wp:extent cx="5143500" cy="5613400"/>
            <wp:effectExtent l="0" t="0" r="0" b="6350"/>
            <wp:docPr id="6" name="图片 6" descr="C:/Users/Administrator/Desktop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Desktop/1.png1"/>
                    <pic:cNvPicPr>
                      <a:picLocks noChangeAspect="1"/>
                    </pic:cNvPicPr>
                  </pic:nvPicPr>
                  <pic:blipFill>
                    <a:blip r:embed="rId5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方正黑体_GBK" w:hAnsi="方正黑体_GBK" w:eastAsia="方正黑体_GBK" w:cs="方正黑体_GBK"/>
          <w:color w:val="000000"/>
          <w:sz w:val="40"/>
          <w:szCs w:val="40"/>
          <w:lang w:eastAsia="zh-CN" w:bidi="ar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default" w:ascii="方正黑体_GBK" w:hAnsi="方正黑体_GBK" w:eastAsia="方正黑体_GBK" w:cs="方正黑体_GBK"/>
          <w:color w:val="000000"/>
          <w:sz w:val="40"/>
          <w:szCs w:val="40"/>
          <w:lang w:val="en-US" w:eastAsia="zh-CN" w:bidi="ar"/>
        </w:rPr>
      </w:pPr>
      <w:r>
        <w:rPr>
          <w:rFonts w:hint="eastAsia" w:ascii="方正黑体_GBK" w:hAnsi="方正黑体_GBK" w:eastAsia="方正黑体_GBK" w:cs="方正黑体_GBK"/>
          <w:color w:val="000000"/>
          <w:sz w:val="40"/>
          <w:szCs w:val="40"/>
          <w:lang w:eastAsia="zh-CN" w:bidi="ar"/>
        </w:rPr>
        <w:t>达州高新区新建街路拟命名示意图</w:t>
      </w:r>
      <w:r>
        <w:rPr>
          <w:rFonts w:hint="default" w:ascii="Times New Roman" w:hAnsi="Times New Roman" w:eastAsia="方正黑体_GBK" w:cs="Times New Roman"/>
          <w:color w:val="000000"/>
          <w:sz w:val="40"/>
          <w:szCs w:val="40"/>
          <w:lang w:val="en-US" w:eastAsia="zh-CN" w:bidi="ar"/>
        </w:rPr>
        <w:t>2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eastAsia="zh-CN" w:bidi="ar"/>
        </w:rPr>
      </w:pPr>
      <w:r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eastAsia="zh-CN" w:bidi="ar"/>
        </w:rPr>
        <w:t>（</w:t>
      </w:r>
      <w:r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val="en-US" w:eastAsia="zh-CN" w:bidi="ar"/>
        </w:rPr>
        <w:t>科峰路 科园路 科岚路 科荣路</w:t>
      </w:r>
      <w:r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eastAsia="zh-CN" w:bidi="ar"/>
        </w:rPr>
        <w:t>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eastAsia="zh-CN" w:bidi="ar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eastAsia="zh-CN" w:bidi="ar"/>
        </w:rPr>
      </w:pPr>
      <w:r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eastAsia="zh-CN" w:bidi="ar"/>
        </w:rPr>
        <w:drawing>
          <wp:inline distT="0" distB="0" distL="114300" distR="114300">
            <wp:extent cx="5143500" cy="3666490"/>
            <wp:effectExtent l="0" t="0" r="0" b="10160"/>
            <wp:docPr id="8" name="图片 8" descr="C:/Users/Administrator/Desktop/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2.png2"/>
                    <pic:cNvPicPr>
                      <a:picLocks noChangeAspect="1"/>
                    </pic:cNvPicPr>
                  </pic:nvPicPr>
                  <pic:blipFill>
                    <a:blip r:embed="rId6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方正黑体_GBK" w:hAnsi="方正黑体_GBK" w:eastAsia="方正黑体_GBK" w:cs="方正黑体_GBK"/>
          <w:color w:val="000000"/>
          <w:sz w:val="28"/>
          <w:szCs w:val="28"/>
          <w:lang w:eastAsia="zh-CN" w:bidi="ar"/>
        </w:rPr>
        <w:sectPr>
          <w:pgSz w:w="11906" w:h="16838"/>
          <w:pgMar w:top="1474" w:right="1814" w:bottom="1588" w:left="1985" w:header="851" w:footer="992" w:gutter="0"/>
          <w:pgNumType w:fmt="numberInDash"/>
          <w:cols w:space="720" w:num="1"/>
          <w:docGrid w:type="linesAndChars" w:linePitch="312" w:charSpace="0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方正黑体_GBK" w:hAnsi="方正黑体_GBK" w:eastAsia="方正黑体_GBK" w:cs="方正黑体_GBK"/>
          <w:color w:val="000000"/>
          <w:sz w:val="40"/>
          <w:szCs w:val="40"/>
          <w:lang w:eastAsia="zh-CN" w:bidi="ar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default" w:ascii="方正黑体_GBK" w:hAnsi="方正黑体_GBK" w:eastAsia="方正黑体_GBK" w:cs="方正黑体_GBK"/>
          <w:color w:val="000000"/>
          <w:sz w:val="40"/>
          <w:szCs w:val="40"/>
          <w:lang w:val="en-US" w:eastAsia="zh-CN" w:bidi="ar"/>
        </w:rPr>
      </w:pPr>
      <w:r>
        <w:rPr>
          <w:rFonts w:hint="eastAsia" w:ascii="方正黑体_GBK" w:hAnsi="方正黑体_GBK" w:eastAsia="方正黑体_GBK" w:cs="方正黑体_GBK"/>
          <w:color w:val="000000"/>
          <w:sz w:val="40"/>
          <w:szCs w:val="40"/>
          <w:lang w:eastAsia="zh-CN" w:bidi="ar"/>
        </w:rPr>
        <w:t>达州高新区新建街路巷拟命名示意图</w:t>
      </w:r>
      <w:r>
        <w:rPr>
          <w:rFonts w:hint="default" w:ascii="Times New Roman" w:hAnsi="Times New Roman" w:eastAsia="方正黑体_GBK" w:cs="Times New Roman"/>
          <w:color w:val="000000"/>
          <w:sz w:val="40"/>
          <w:szCs w:val="40"/>
          <w:lang w:val="en-US" w:eastAsia="zh-CN" w:bidi="ar"/>
        </w:rPr>
        <w:t>3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eastAsia="zh-CN" w:bidi="ar"/>
        </w:rPr>
      </w:pPr>
      <w:r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eastAsia="zh-CN" w:bidi="ar"/>
        </w:rPr>
        <w:t>（</w:t>
      </w:r>
      <w:r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val="en-US" w:eastAsia="zh-CN" w:bidi="ar"/>
        </w:rPr>
        <w:t>林家湾路 杜家湾路</w:t>
      </w:r>
      <w:r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eastAsia="zh-CN" w:bidi="ar"/>
        </w:rPr>
        <w:t>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eastAsia="zh-CN" w:bidi="ar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方正黑体_GBK" w:hAnsi="方正黑体_GBK" w:eastAsia="方正黑体_GBK" w:cs="方正黑体_GBK"/>
          <w:color w:val="000000"/>
          <w:sz w:val="28"/>
          <w:szCs w:val="28"/>
          <w:lang w:eastAsia="zh-CN" w:bidi="ar"/>
        </w:rPr>
      </w:pPr>
      <w:r>
        <w:rPr>
          <w:rFonts w:hint="eastAsia" w:ascii="方正黑体_GBK" w:hAnsi="方正黑体_GBK" w:eastAsia="方正黑体_GBK" w:cs="方正黑体_GBK"/>
          <w:color w:val="000000"/>
          <w:sz w:val="28"/>
          <w:szCs w:val="28"/>
          <w:lang w:eastAsia="zh-CN" w:bidi="ar"/>
        </w:rPr>
        <w:drawing>
          <wp:inline distT="0" distB="0" distL="114300" distR="114300">
            <wp:extent cx="5612130" cy="3629025"/>
            <wp:effectExtent l="0" t="0" r="7620" b="9525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方正黑体_GBK" w:hAnsi="方正黑体_GBK" w:eastAsia="方正黑体_GBK" w:cs="方正黑体_GBK"/>
          <w:color w:val="000000"/>
          <w:sz w:val="28"/>
          <w:szCs w:val="28"/>
          <w:lang w:eastAsia="zh-CN" w:bidi="ar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方正黑体_GBK" w:hAnsi="方正黑体_GBK" w:eastAsia="方正黑体_GBK" w:cs="方正黑体_GBK"/>
          <w:color w:val="000000"/>
          <w:sz w:val="28"/>
          <w:szCs w:val="28"/>
          <w:lang w:eastAsia="zh-CN" w:bidi="ar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方正黑体_GBK" w:hAnsi="方正黑体_GBK" w:eastAsia="方正黑体_GBK" w:cs="方正黑体_GBK"/>
          <w:color w:val="000000"/>
          <w:sz w:val="28"/>
          <w:szCs w:val="28"/>
          <w:lang w:eastAsia="zh-CN" w:bidi="ar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方正黑体_GBK" w:hAnsi="方正黑体_GBK" w:eastAsia="方正黑体_GBK" w:cs="方正黑体_GBK"/>
          <w:color w:val="000000"/>
          <w:sz w:val="28"/>
          <w:szCs w:val="28"/>
          <w:lang w:eastAsia="zh-CN" w:bidi="ar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方正黑体_GBK" w:hAnsi="方正黑体_GBK" w:eastAsia="方正黑体_GBK" w:cs="方正黑体_GBK"/>
          <w:color w:val="000000"/>
          <w:sz w:val="28"/>
          <w:szCs w:val="28"/>
          <w:lang w:eastAsia="zh-CN" w:bidi="ar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方正黑体_GBK" w:hAnsi="方正黑体_GBK" w:eastAsia="方正黑体_GBK" w:cs="方正黑体_GBK"/>
          <w:color w:val="000000"/>
          <w:sz w:val="28"/>
          <w:szCs w:val="28"/>
          <w:lang w:eastAsia="zh-CN" w:bidi="ar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方正黑体_GBK" w:hAnsi="方正黑体_GBK" w:eastAsia="方正黑体_GBK" w:cs="方正黑体_GBK"/>
          <w:color w:val="000000"/>
          <w:sz w:val="40"/>
          <w:szCs w:val="40"/>
          <w:lang w:eastAsia="zh-CN" w:bidi="ar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方正黑体_GBK" w:hAnsi="方正黑体_GBK" w:eastAsia="方正黑体_GBK" w:cs="方正黑体_GBK"/>
          <w:color w:val="000000"/>
          <w:sz w:val="40"/>
          <w:szCs w:val="40"/>
          <w:lang w:eastAsia="zh-CN" w:bidi="ar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方正黑体_GBK" w:hAnsi="方正黑体_GBK" w:eastAsia="方正黑体_GBK" w:cs="方正黑体_GBK"/>
          <w:color w:val="000000"/>
          <w:sz w:val="40"/>
          <w:szCs w:val="40"/>
          <w:lang w:eastAsia="zh-CN" w:bidi="ar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default" w:ascii="方正黑体_GBK" w:hAnsi="方正黑体_GBK" w:eastAsia="方正黑体_GBK" w:cs="方正黑体_GBK"/>
          <w:color w:val="000000"/>
          <w:sz w:val="40"/>
          <w:szCs w:val="40"/>
          <w:lang w:val="en-US" w:eastAsia="zh-CN" w:bidi="ar"/>
        </w:rPr>
      </w:pPr>
      <w:r>
        <w:rPr>
          <w:rFonts w:hint="eastAsia" w:ascii="方正黑体_GBK" w:hAnsi="方正黑体_GBK" w:eastAsia="方正黑体_GBK" w:cs="方正黑体_GBK"/>
          <w:color w:val="000000"/>
          <w:sz w:val="40"/>
          <w:szCs w:val="40"/>
          <w:lang w:eastAsia="zh-CN" w:bidi="ar"/>
        </w:rPr>
        <w:t>达州高新区新建街路巷拟命名示意图</w:t>
      </w:r>
      <w:r>
        <w:rPr>
          <w:rFonts w:hint="eastAsia" w:eastAsia="方正黑体_GBK" w:cs="Times New Roman"/>
          <w:color w:val="000000"/>
          <w:sz w:val="40"/>
          <w:szCs w:val="40"/>
          <w:lang w:val="en-US" w:eastAsia="zh-CN" w:bidi="ar"/>
        </w:rPr>
        <w:t>4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eastAsia="zh-CN" w:bidi="ar"/>
        </w:rPr>
      </w:pPr>
      <w:r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eastAsia="zh-CN" w:bidi="ar"/>
        </w:rPr>
        <w:t>（</w:t>
      </w:r>
      <w:r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val="en-US" w:eastAsia="zh-CN" w:bidi="ar"/>
        </w:rPr>
        <w:t>南大街 春晖街 春苗街</w:t>
      </w:r>
      <w:r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eastAsia="zh-CN" w:bidi="ar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Times New Roman" w:hAnsi="Times New Roman" w:eastAsia="方正仿宋_GBK" w:cs="Times New Roman"/>
          <w:lang w:eastAsia="zh-CN"/>
        </w:rPr>
      </w:pPr>
      <w:r>
        <w:rPr>
          <w:rFonts w:hint="eastAsia" w:ascii="Times New Roman" w:hAnsi="Times New Roman" w:eastAsia="方正仿宋_GBK" w:cs="Times New Roman"/>
          <w:lang w:eastAsia="zh-CN"/>
        </w:rPr>
        <w:drawing>
          <wp:inline distT="0" distB="0" distL="114300" distR="114300">
            <wp:extent cx="4586605" cy="5220970"/>
            <wp:effectExtent l="0" t="0" r="4445" b="17780"/>
            <wp:docPr id="11" name="图片 11" descr="C:/Users/Administrator/Desktop/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Desktop/4.png4"/>
                    <pic:cNvPicPr>
                      <a:picLocks noChangeAspect="1"/>
                    </pic:cNvPicPr>
                  </pic:nvPicPr>
                  <pic:blipFill>
                    <a:blip r:embed="rId8"/>
                    <a:srcRect t="485" b="485"/>
                    <a:stretch>
                      <a:fillRect/>
                    </a:stretch>
                  </pic:blipFill>
                  <pic:spPr>
                    <a:xfrm>
                      <a:off x="0" y="0"/>
                      <a:ext cx="4586605" cy="522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方正仿宋_GBK" w:cs="Times New Roman"/>
          <w:lang w:eastAsia="zh-CN"/>
        </w:rPr>
      </w:pPr>
      <w:r>
        <w:rPr>
          <w:rFonts w:hint="eastAsia" w:ascii="Times New Roman" w:hAnsi="Times New Roman" w:eastAsia="方正仿宋_GBK" w:cs="Times New Roman"/>
          <w:lang w:eastAsia="zh-CN"/>
        </w:rPr>
        <w:br w:type="page"/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Times New Roman" w:hAnsi="Times New Roman" w:eastAsia="方正仿宋_GBK" w:cs="Times New Roman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default" w:ascii="方正黑体_GBK" w:hAnsi="方正黑体_GBK" w:eastAsia="方正黑体_GBK" w:cs="方正黑体_GBK"/>
          <w:color w:val="000000"/>
          <w:sz w:val="40"/>
          <w:szCs w:val="40"/>
          <w:lang w:val="en-US" w:eastAsia="zh-CN" w:bidi="ar"/>
        </w:rPr>
      </w:pPr>
      <w:r>
        <w:rPr>
          <w:rFonts w:hint="eastAsia" w:ascii="方正黑体_GBK" w:hAnsi="方正黑体_GBK" w:eastAsia="方正黑体_GBK" w:cs="方正黑体_GBK"/>
          <w:color w:val="000000"/>
          <w:sz w:val="40"/>
          <w:szCs w:val="40"/>
          <w:lang w:eastAsia="zh-CN" w:bidi="ar"/>
        </w:rPr>
        <w:t>达州高新区新建街路巷拟命名示意图</w:t>
      </w:r>
      <w:r>
        <w:rPr>
          <w:rFonts w:hint="eastAsia" w:eastAsia="方正黑体_GBK" w:cs="Times New Roman"/>
          <w:color w:val="000000"/>
          <w:sz w:val="40"/>
          <w:szCs w:val="40"/>
          <w:lang w:val="en-US" w:eastAsia="zh-CN" w:bidi="ar"/>
        </w:rPr>
        <w:t>5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eastAsia="zh-CN" w:bidi="ar"/>
        </w:rPr>
      </w:pPr>
      <w:r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eastAsia="zh-CN" w:bidi="ar"/>
        </w:rPr>
        <w:t>（</w:t>
      </w:r>
      <w:r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val="en-US" w:eastAsia="zh-CN" w:bidi="ar"/>
        </w:rPr>
        <w:t>龙灯桥路</w:t>
      </w:r>
      <w:r>
        <w:rPr>
          <w:rFonts w:hint="eastAsia" w:ascii="方正楷体_GBK" w:hAnsi="方正楷体_GBK" w:eastAsia="方正楷体_GBK" w:cs="方正楷体_GBK"/>
          <w:color w:val="FF0000"/>
          <w:sz w:val="32"/>
          <w:szCs w:val="32"/>
          <w:lang w:eastAsia="zh-CN" w:bidi="ar"/>
        </w:rPr>
        <w:t>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Times New Roman" w:hAnsi="Times New Roman" w:eastAsia="方正仿宋_GBK" w:cs="Times New Roman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Times New Roman" w:hAnsi="Times New Roman" w:eastAsia="方正仿宋_GBK" w:cs="Times New Roman"/>
          <w:lang w:val="en-US" w:eastAsia="zh-CN"/>
        </w:rPr>
      </w:pPr>
      <w:r>
        <w:rPr>
          <w:rFonts w:hint="eastAsia" w:ascii="Times New Roman" w:hAnsi="Times New Roman" w:eastAsia="方正仿宋_GBK" w:cs="Times New Roman"/>
          <w:lang w:val="en-US" w:eastAsia="zh-CN"/>
        </w:rPr>
        <w:drawing>
          <wp:inline distT="0" distB="0" distL="114300" distR="114300">
            <wp:extent cx="4794250" cy="3519805"/>
            <wp:effectExtent l="0" t="0" r="6350" b="4445"/>
            <wp:docPr id="12" name="图片 12" descr="龙灯桥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龙灯桥路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</w:p>
    <w:sectPr>
      <w:pgSz w:w="11906" w:h="16838"/>
      <w:pgMar w:top="1474" w:right="1984" w:bottom="1588" w:left="209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- 7 -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- 7 -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4Y2I5NjU5OTg1ZWEwNjA1MmI5YWQ5OGZlZTRjNDkifQ=="/>
  </w:docVars>
  <w:rsids>
    <w:rsidRoot w:val="743F6DF0"/>
    <w:rsid w:val="01FD6D35"/>
    <w:rsid w:val="088D71AE"/>
    <w:rsid w:val="092F1B67"/>
    <w:rsid w:val="0D8663DA"/>
    <w:rsid w:val="280746CD"/>
    <w:rsid w:val="3A886ED6"/>
    <w:rsid w:val="46C36AFF"/>
    <w:rsid w:val="51B45471"/>
    <w:rsid w:val="56945E45"/>
    <w:rsid w:val="593C5CDB"/>
    <w:rsid w:val="5A085776"/>
    <w:rsid w:val="5B5F4E07"/>
    <w:rsid w:val="5DB07403"/>
    <w:rsid w:val="5E1C45E3"/>
    <w:rsid w:val="743F6DF0"/>
    <w:rsid w:val="79FF46FD"/>
    <w:rsid w:val="7D1708EC"/>
    <w:rsid w:val="7FD84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99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" w:cs="Times New Roman"/>
      <w:kern w:val="2"/>
      <w:sz w:val="32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autoRedefine/>
    <w:qFormat/>
    <w:uiPriority w:val="99"/>
    <w:pPr>
      <w:spacing w:after="120" w:afterLines="0" w:afterAutospacing="0" w:line="480" w:lineRule="auto"/>
    </w:p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列表段落1"/>
    <w:basedOn w:val="1"/>
    <w:autoRedefine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200" w:firstLineChars="200"/>
      <w:jc w:val="both"/>
    </w:pPr>
    <w:rPr>
      <w:rFonts w:hint="default" w:ascii="Calibri" w:hAnsi="Calibri" w:eastAsia="宋体" w:cs="Times New Roman"/>
      <w:kern w:val="2"/>
      <w:sz w:val="21"/>
      <w:szCs w:val="21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167</Words>
  <Characters>167</Characters>
  <Lines>0</Lines>
  <Paragraphs>0</Paragraphs>
  <TotalTime>2</TotalTime>
  <ScaleCrop>false</ScaleCrop>
  <LinksUpToDate>false</LinksUpToDate>
  <CharactersWithSpaces>181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2023-05-31T07:46:00Z</dcterms:created>
  <dc:creator>湛蓝1416106546</dc:creator>
  <cp:lastModifiedBy>Lenovo</cp:lastModifiedBy>
  <cp:lastPrinted>2024-05-22T01:34:00Z</cp:lastPrinted>
  <dcterms:modified xsi:type="dcterms:W3CDTF">2024-05-29T02:16:22Z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792CB11CC4BA4B92B7A75F1E6D120B9D_13</vt:lpwstr>
  </property>
</Properties>
</file>