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管理及专业技术人才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第一批次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岗位和条件要求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一览表</w:t>
      </w:r>
    </w:p>
    <w:tbl>
      <w:tblPr>
        <w:tblStyle w:val="7"/>
        <w:tblpPr w:leftFromText="180" w:rightFromText="180" w:vertAnchor="text" w:horzAnchor="page" w:tblpX="1414" w:tblpY="287"/>
        <w:tblOverlap w:val="never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2"/>
        <w:gridCol w:w="899"/>
        <w:gridCol w:w="3879"/>
        <w:gridCol w:w="693"/>
        <w:gridCol w:w="1215"/>
        <w:gridCol w:w="1125"/>
        <w:gridCol w:w="3004"/>
        <w:gridCol w:w="73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序号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名称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编码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职能职责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招聘人数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所学专业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学历学位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其他条件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聘用方式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综合管理部副经理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负责协助部门经理制定、完善公司制度并监督落实；负责公文处理、会议筹备等工作；负责人力资源管理工作；负责其他行政综合事务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思想政治学、中文、行政管理、汉语言、</w:t>
            </w:r>
          </w:p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年龄25-40周岁，熟悉办公室工作流程，具有扎实的文字写作功底，具备较强的逻辑思维，良好的统筹组织能力、沟通协调能力、责任心强，有亲和力，抗压能力强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具备5年及以上大型国有、民营企业文秘或人力资源管理工作经验优先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负责协助部门经理制定、完善公司制度并监督落实；负责公文处理、会议筹备等工作；负责人力资源管理工作；负责其他行政综合事务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思想政治学、中文、行政管理、汉语言、人力资源管理、档案管理、公共关系管理等专业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年龄25-35周岁，熟悉办公室工作流程，具有扎实的文字写作功底，具备良好的沟通协调能力、责任心强，有亲和力；具备3年及以上大型国有、民营企业文秘或人力资源管理工作经验优先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综合管理部一般职员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负责协助部门经理开展公文处理、会议筹备等工作；负责公司档案管理工作；参与公司人力资源管理工作；负责其他行政综合事务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思想政治学、中文、行政管理、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历史学、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汉语言、人力资源管理、档案管理、公共关系管理等专业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年龄20-35周岁，熟悉办公室工作流程，具有一定的文字写作功底，具备良好的沟通协调能力、学习能力及快速适应能力，责任心强，有亲和力；具备1年及以上国有、民营企业文秘或人力资源管理工作经验优先。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财务管理部副经理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负责协助部门经理做好公司财务统筹管理、监督、稽核工作，保证公司财务管理规范化、资金使用流程合规合法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负责公司会计工作；负责配合部门经理做好财务管理工作；负责完成领导交办的其他事情。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会计学、财务管理、金融学、审计学、经济学等相关专业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年龄30-40周岁，取得中级及以上会计专业技术资格证书之日起，连续从事财务工作时间3年及以上，同时具备3年及以上财务管理经验。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财务管理部副经理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负责配合部门经理做好公司财务管理工作；负责公司出纳工作；负责公司日常资金收付、保管及费用报销；负责审核收付款凭证；负责完成领导交办的其他事情。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会计学、财务管理、金融学、金融工程、经济学等相关专业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年龄22-35周岁，取得初级及以上会计专业技术资格证书之日起，连续从事财务工作时间1年及以上。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市场开发部主管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S3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负责协助部门经理做好招商引资、项目落地等相关工作；负责做好行业市场调研，编写调研报告、商业计划文案。负责完成领导交办的其他事情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配合信息管理员办理通航机场使用许可证、通航公司经营许可证、通航公司运行合格证等相关证照。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金融类、经济贸易类、财务类、工商管理、市场营销、公共关系管理、电子商务等相关专业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25-35周岁，具备3年及以上销售、经营管理、项目招商等相关工作经验；熟悉项目投资运作和管理流程，具备敏锐的观察能力和较强的逻辑分析能力，熟悉商务谈判技巧和项目尽职调查程序，善于分析并编写研究报告、商业计划文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市场开发部一般人员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S4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负责协助部门经理做好招商引资、项目落地等相关工作；配合做好行业市场调研及部门日常事务工作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配合编写调研报告、商业计划文案；协助部门负责人办理通航机场使用许可证、通航公司经营许可证、通航公司运行合格证等相关证照；负责完成领导交办的其他事情。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金融类、经济贸易类、财务类、工商管理、市场营销、公共关系管理、电子商务等相关专业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年龄20-35周岁。具备1年及以上销售、经营管理、项目招商等相关工作经验；具备良好的沟通协调能力、学习能力及快速适应能力，责任心强；具备敏锐的观察能力和较强的逻辑分析能力。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航安办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信息管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理员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HA2-1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通航机场使用许可证、通航公司经营许可证、通航公司运行合格证等相关证照办理。负责公司航安信息管理；负责协助局方对公司不安全事件进行调查分析；负责机场的安全信息收集整理工作；负责公司员工安全培训档案管理；负责安委会的议程安排、会议记录和会议纪要的收集管理；负责填报上级机关所要求的各项报表；参加局方航空安全管理专业培训学习；保证安全信息管理所必需的资金投入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熟悉各种航空法规以及一般规则；为人诚实正直、踏实好学，具备团队合作精神，良好的沟通能力，较强的学习能力；有通航安全工作者优先，退役军人优先。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航安办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安全管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理员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HA2-2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飞行区域安全管理；负责落实国家民航局有关安全运行的各项规章制度；负责制定公司各项航空安全制度和措施；负责协助局方对公司不安全事件进行调查分析；负责机场的安全保障工作；负责组织公司航空安全教育并监督落实情况；负责建立公司员工安全培训档案；负责安委会的议程安排、会议记录和会议纪要；负责填报上级机关所要求的各项报表；参加局方航空安全管理专业培训学习；保证安全信息管理所必需的资金投入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熟悉各种航空法规以及一般规则；为人诚实正直、踏实好学，具备团队合作精神，良好的沟通能力，较强的学习能力；有通航安全工作者优先，民航院校毕业优先，退役军人优先。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安保部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AB3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制定公司安保政策，明确相关安保标准；贯彻落实局方、公司工作部署，掌握、评估安保工作动态情况；检查监督各部门安保工作落实情况；确保机场的财产及人身安全。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具有较强的沟通协作能力，遇事冷静，善于处理各项突发事件；有相关安全、消防管理经验者优先；民航院校毕业有初级安检执照优先；退役军人优先；无不诚信及不良记录。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安保部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AB4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协助部门主管制定公司安保政策，明确相关安保标准；贯彻落实局方、公司工作部署，掌握、评估安保工作动态情况；检查监督各部门安保工作落实情况；确保机场的财产及人身安全。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具有较强的沟通协作能力，遇事冷静，善于处理各项突发事件；有相关安全、消防管理经验者优先；民航院校毕业有初级安检执照优先；退役军人优先；无不诚信及不良记录。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中心塔台管制室主任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YK1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负责通过机场生产运行网络，协调指挥各驻场单位，保障地面飞机的有序运行；负责对飞行区域内地面保障车辆、人员进行监管，保障飞机在地面时的顺利运行；负责日常空域计划申请，遵守公司管理规章制度。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民航院校空中交通管理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管制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方向专业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要求熟悉《中华人民共和国飞行基本规则》《空中交通管理规则》；为人诚实正直、踏实好学；具备团队合作精神，良好的沟通能力，较强的学习能力普通话标准；持有有效的空中交通管制员执照、签派执照者优先。具备英语管制能力者优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ICA04级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；具有两年及以上管制工作经验优先。政审需符合《民用航空背景调查规定》相关要求。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13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运控中心塔台管制员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YK2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负责日常空域、航线申请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负责协调军民航，按要求发布运行指令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负责按要求进行气象通报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负责检查各运行单位资质合规性。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民航院校空中交通管理（管制）方向专业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要求熟悉《中华人民共和国飞行基本规范》《空中交通管理规范》；为人诚实正直、踏实好学；具备团队合作精神，良好的沟通能力，较强的学习能力；普通话标准；持有有效的空中交通管制员执照、签派执照者优先；具备英语管制能力者优先（ICAO4级）；具有两年及以上管制工作经验优先；政审需符合《民用航空背景调查规定》相关要求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副经理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CW2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负责协助部门经理对机场所有设施设备的管理，确保正常运转；负责飞行区域跑道、停机坪、草坪安全管理工作；负责排查处理飞行区域地面安全隐患；负责机场飞行区域驱鸟、绿化管理等安全保障工作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年龄25-35周岁；持有Cl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场务部主管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CW3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负责协助部门经理对机场所有设施设备隐患排查及日常维护工作，确保正常运转；负责飞行区域跑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、停机坪、草坪安全隐患处理工作，并形成台账记录；协助部门经理做好机场飞行区域驱鸟及绿化管理等安全保障工作。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年龄22-35周岁；持有C1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highlight w:val="none"/>
                <w:lang w:val="en-US" w:eastAsia="zh-CN"/>
              </w:rPr>
              <w:t>16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场务部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  <w:highlight w:val="none"/>
              </w:rPr>
              <w:t>一般人员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  <w:highlight w:val="none"/>
                <w:lang w:val="en-US" w:eastAsia="zh-CN"/>
              </w:rPr>
              <w:t>CW4</w:t>
            </w:r>
          </w:p>
        </w:tc>
        <w:tc>
          <w:tcPr>
            <w:tcW w:w="3879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负责维护机场所有设施设备，确保正常运转；负责飞行区域跑道、停机坪、草坪巡查并及时上报发现的安全隐患；负责机场飞行区域驱鸟、绿化管理等具体工作；负责机场内部车辆管理及维护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工程类、机械类、电气类、计算机类、通</w:t>
            </w:r>
          </w:p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讯类相关专业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年龄20-35周岁；持有C1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及以上驾照；具备良好的语言表达能力、沟通协调能力；具有3年以上机场场务等相关工作经验者优先。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按照《达州河市机场管理有限公司薪酬待遇管理制度》执行。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15761C20"/>
    <w:rsid w:val="0E0F07C5"/>
    <w:rsid w:val="0F1F356A"/>
    <w:rsid w:val="15761C20"/>
    <w:rsid w:val="1BB5005C"/>
    <w:rsid w:val="1FD53D5E"/>
    <w:rsid w:val="38E5363B"/>
    <w:rsid w:val="41363086"/>
    <w:rsid w:val="45EA765C"/>
    <w:rsid w:val="4AD05814"/>
    <w:rsid w:val="5AE84989"/>
    <w:rsid w:val="7C1D78CE"/>
    <w:rsid w:val="7D8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6820</Words>
  <Characters>7087</Characters>
  <Lines>0</Lines>
  <Paragraphs>0</Paragraphs>
  <TotalTime>14</TotalTime>
  <ScaleCrop>false</ScaleCrop>
  <LinksUpToDate>false</LinksUpToDate>
  <CharactersWithSpaces>7098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2023-03-07T08:00:00Z</dcterms:created>
  <dc:creator>Administrator</dc:creator>
  <cp:lastModifiedBy>*go~on*</cp:lastModifiedBy>
  <cp:lastPrinted>2023-03-15T03:42:00Z</cp:lastPrinted>
  <dcterms:modified xsi:type="dcterms:W3CDTF">2023-03-15T08:34:52Z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7FF0B4F1114A494B8F949DC58889A1D1</vt:lpwstr>
  </property>
</Properties>
</file>