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附件1：</w:t>
      </w:r>
    </w:p>
    <w:p>
      <w:pPr>
        <w:spacing w:line="578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highlight w:val="none"/>
        </w:rPr>
        <w:t>管理及专业技术人才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highlight w:val="none"/>
        </w:rPr>
        <w:t>第一批次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highlight w:val="none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44"/>
          <w:szCs w:val="44"/>
          <w:highlight w:val="none"/>
        </w:rPr>
        <w:t>岗位和条件要求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一览表</w:t>
      </w:r>
    </w:p>
    <w:tbl>
      <w:tblPr>
        <w:tblStyle w:val="7"/>
        <w:tblpPr w:leftFromText="180" w:rightFromText="180" w:vertAnchor="text" w:horzAnchor="page" w:tblpX="1414" w:tblpY="287"/>
        <w:tblOverlap w:val="never"/>
        <w:tblW w:w="14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002"/>
        <w:gridCol w:w="899"/>
        <w:gridCol w:w="3879"/>
        <w:gridCol w:w="693"/>
        <w:gridCol w:w="1215"/>
        <w:gridCol w:w="1125"/>
        <w:gridCol w:w="3004"/>
        <w:gridCol w:w="735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序号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职务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名称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职位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编码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职能职责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招聘人数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所学专业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学历学位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其他条件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聘用方式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主要待遇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综合管理部副经理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</w:rPr>
              <w:t>Z2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黑体" w:cs="Times New Roman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负责协助部门经理制定、完善公司制度并监督落实；负责公文处理、会议筹备等工作；负责人力资源管理工作；负责其他行政综合事务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负责完成领导交办的其他事情。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思想政治学、中文、行政管理、汉语言、</w:t>
            </w:r>
          </w:p>
          <w:p>
            <w:pPr>
              <w:widowControl/>
              <w:jc w:val="both"/>
              <w:rPr>
                <w:rFonts w:hint="default" w:ascii="Times New Roman" w:hAnsi="Times New Roman" w:eastAsia="黑体" w:cs="Times New Roman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人力资源管理、档案管理、公共关系管理等专业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年龄25-40周岁，熟悉办公室工作流程，具有扎实的文字写作功底，具备较强的逻辑思维，良好的统筹组织能力、沟通协调能力、责任心强，有亲和力，抗压能力强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具备5年及以上大型国有、民营企业文秘或人力资源管理工作经验优先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综合</w:t>
            </w:r>
            <w:r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  <w:t>管理部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主管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</w:rPr>
              <w:t>Z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负责协助部门经理制定、完善公司制度并监督落实；负责公文处理、会议筹备等工作；负责人力资源管理工作；负责其他行政综合事务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负责完成领导交办的其他事情。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思想政治学、中文、行政管理、汉语言、人力资源管理、档案管理、公共关系管理等专业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年龄25-35周岁，熟悉办公室工作流程，具有扎实的文字写作功底，具备良好的沟通协调能力、责任心强，有亲和力；具备3年及以上大型国有、民营企业文秘或人力资源管理工作经验优先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综合管理部一般职员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</w:rPr>
              <w:t>Z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负责协助部门经理开展公文处理、会议筹备等工作；负责公司档案管理工作；参与公司人力资源管理工作；负责其他行政综合事务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负责完成领导交办的其他事情。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思想政治学、中文、行政管理、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历史学、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汉语言、人力资源管理、档案管理、公共关系管理等专业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年龄20-35周岁，熟悉办公室工作流程，具有一定的文字写作功底，具备良好的沟通协调能力、学习能力及快速适应能力，责任心强，有亲和力；具备1年及以上国有、民营企业文秘或人力资源管理工作经验优先。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财务管理部副经理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C2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负责协助部门经理做好公司财务统筹管理、监督、稽核工作，保证公司财务管理规范化、资金使用流程合规合法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负责公司会计工作；负责配合部门经理做好财务管理工作；负责完成领导交办的其他事情。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会计学、财务管理、金融学、审计学、经济学等相关专业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年龄30-40周岁，取得中级及以上会计专业技术资格证书之日起，连续从事财务工作时间3年及以上，同时具备3年及以上财务管理经验。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财务管理部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eastAsia="zh-CN"/>
              </w:rPr>
              <w:t>主管</w:t>
            </w:r>
            <w:bookmarkStart w:id="0" w:name="_GoBack"/>
            <w:bookmarkEnd w:id="0"/>
          </w:p>
        </w:tc>
        <w:tc>
          <w:tcPr>
            <w:tcW w:w="89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C3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负责配合部门经理做好公司财务管理工作；负责公司出纳工作；负责公司日常资金收付、保管及费用报销；负责审核收付款凭证；负责完成领导交办的其他事情。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会计学、财务管理、金融学、金融工程、经济学等相关专业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年龄22-35周岁，取得初级及以上会计专业技术资格证书之日起，连续从事财务工作时间1年及以上。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6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市场开发部主管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S3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负责协助部门经理做好招商引资、项目落地等相关工作；负责做好行业市场调研，编写调研报告、商业计划文案。负责完成领导交办的其他事情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配合信息管理员办理通航机场使用许可证、通航公司经营许可证、通航公司运行合格证等相关证照。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金融类、经济贸易类、财务类、工商管理、市场营销、公共关系管理、电子商务等相关专业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本科及以上学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年龄25-35周岁，具备3年及以上销售、经营管理、项目招商等相关工作经验；熟悉项目投资运作和管理流程，具备敏锐的观察能力和较强的逻辑分析能力，熟悉商务谈判技巧和项目尽职调查程序，善于分析并编写研究报告、商业计划文案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7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市场开发部一般人员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S4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负责协助部门经理做好招商引资、项目落地等相关工作；配合做好行业市场调研及部门日常事务工作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配合编写调研报告、商业计划文案；协助部门负责人办理通航机场使用许可证、通航公司经营许可证、通航公司运行合格证等相关证照；负责完成领导交办的其他事情。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金融类、经济贸易类、财务类、工商管理、市场营销、公共关系管理、电子商务等相关专业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全日制大专及以上学历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24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年龄20-35周岁。具备1年及以上销售、经营管理、项目招商等相关工作经验；具备良好的沟通协调能力、学习能力及快速适应能力，责任心强；具备敏锐的观察能力和较强的逻辑分析能力。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8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航安办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信息管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理员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HA2-1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通航机场使用许可证、通航公司经营许可证、通航公司运行合格证等相关证照办理。负责公司航安信息管理；负责协助局方对公司不安全事件进行调查分析；负责机场的安全信息收集整理工作；负责公司员工安全培训档案管理；负责安委会的议程安排、会议记录和会议纪要的收集管理；负责填报上级机关所要求的各项报表；参加局方航空安全管理专业培训学习；保证安全信息管理所必需的资金投入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不限专业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全日制大专及以上学历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熟悉各种航空法规以及一般规则；为人诚实正直、踏实好学，具备团队合作精神，良好的沟通能力，较强的学习能力；有通航安全工作者优先，退役军人优先。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9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航安办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安全管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理员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HA2-2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飞行区域安全管理；负责落实国家民航局有关安全运行的各项规章制度；负责制定公司各项航空安全制度和措施；负责协助局方对公司不安全事件进行调查分析；负责机场的安全保障工作；负责组织公司航空安全教育并监督落实情况；负责建立公司员工安全培训档案；负责安委会的议程安排、会议记录和会议纪要；负责填报上级机关所要求的各项报表；参加局方航空安全管理专业培训学习；保证安全信息管理所必需的资金投入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不限专业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全日制大专及以上学历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熟悉各种航空法规以及一般规则；为人诚实正直、踏实好学，具备团队合作精神，良好的沟通能力，较强的学习能力；有通航安全工作者优先，民航院校毕业优先，退役军人优先。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10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安保部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主管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AB3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制定公司安保政策，明确相关安保标准；贯彻落实局方、公司工作部署，掌握、评估安保工作动态情况；检查监督各部门安保工作落实情况；确保机场的财产及人身安全。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不限专业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大专及以上学历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具有较强的沟通协作能力，遇事冷静，善于处理各项突发事件；有相关安全、消防管理经验者优先；民航院校毕业有初级安检执照优先；退役军人优先；无不诚信及不良记录。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11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安保部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一般人员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AB4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协助部门主管制定公司安保政策，明确相关安保标准；贯彻落实局方、公司工作部署，掌握、评估安保工作动态情况；检查监督各部门安保工作落实情况；确保机场的财产及人身安全。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不限专业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大专及以上学历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具有较强的沟通协作能力，遇事冷静，善于处理各项突发事件；有相关安全、消防管理经验者优先；民航院校毕业有初级安检执照优先；退役军人优先；无不诚信及不良记录。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12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运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  <w:lang w:val="en-US" w:eastAsia="zh-CN"/>
              </w:rPr>
              <w:t>控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中心塔台管制室主任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YK1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负责通过机场生产运行网络，协调指挥各驻场单位，保障地面飞机的有序运行；负责对飞行区域内地面保障车辆、人员进行监管，保障飞机在地面时的顺利运行；负责日常空域计划申请，遵守公司管理规章制度。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民航院校空中交通管理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管制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方向专业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要求熟悉《中华人民共和国飞行基本规则》《空中交通管理规则》；为人诚实正直、踏实好学；具备团队合作精神，良好的沟通能力，较强的学习能力普通话标准；持有有效的空中交通管制员执照、签派执照者优先。具备英语管制能力者优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ICA04级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；具有两年及以上管制工作经验优先。政审需符合《民用航空背景调查规定》相关要求。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13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运控中心塔台管制员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YK2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负责日常空域、航线申请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负责协调军民航，按要求发布运行指令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负责按要求进行气象通报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负责检查各运行单位资质合规性。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民航院校空中交通管理（管制）方向专业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本科及以上学历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要求熟悉《中华人民共和国飞行基本规范》《空中交通管理规范》；为人诚实正直、踏实好学；具备团队合作精神，良好的沟通能力，较强的学习能力；普通话标准；持有有效的空中交通管制员执照、签派执照者优先；具备英语管制能力者优先（ICAO4级）；具有两年及以上管制工作经验优先；政审需符合《民用航空背景调查规定》相关要求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14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场务部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副经理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CW2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负责协助部门经理对机场所有设施设备的管理，确保正常运转；负责飞行区域跑道、停机坪、草坪安全管理工作；负责排查处理飞行区域地面安全隐患；负责机场飞行区域驱鸟、绿化管理等安全保障工作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工程类、机械类、电气类、计算机类、通讯类相关专业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全日制专科及以上学历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年龄25-35周岁；持有Cl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含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及以上驾照；具备良好的语言表达能力、沟通协调能力；具有3年以上机场场务等相关工作经验者优先。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15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场务部主管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CW3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负责协助部门经理对机场所有设施设备隐患排查及日常维护工作，确保正常运转；负责飞行区域跑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道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、停机坪、草坪安全隐患处理工作，并形成台账记录；协助部门经理做好机场飞行区域驱鸟及绿化管理等安全保障工作。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工程类、机械类、电气类、计算机类、通讯类相关专业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全日制专科及以上学历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年龄22-35周岁；持有C1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含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及以上驾照；具备良好的语言表达能力、沟通协调能力；具有3年以上机场场务等相关工作经验者优先。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</w:trPr>
        <w:tc>
          <w:tcPr>
            <w:tcW w:w="57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highlight w:val="none"/>
                <w:lang w:val="en-US" w:eastAsia="zh-CN"/>
              </w:rPr>
              <w:t>16</w:t>
            </w:r>
          </w:p>
        </w:tc>
        <w:tc>
          <w:tcPr>
            <w:tcW w:w="1002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场务部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4"/>
                <w:highlight w:val="none"/>
              </w:rPr>
              <w:t>一般人员</w:t>
            </w:r>
          </w:p>
        </w:tc>
        <w:tc>
          <w:tcPr>
            <w:tcW w:w="8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18"/>
                <w:highlight w:val="none"/>
                <w:lang w:val="en-US" w:eastAsia="zh-CN"/>
              </w:rPr>
              <w:t>CW4</w:t>
            </w:r>
          </w:p>
        </w:tc>
        <w:tc>
          <w:tcPr>
            <w:tcW w:w="3879" w:type="dxa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负责维护机场所有设施设备，确保正常运转；负责飞行区域跑道、停机坪、草坪巡查并及时上报发现的安全隐患；负责机场飞行区域驱鸟、绿化管理等具体工作；负责机场内部车辆管理及维护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6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工程类、机械类、电气类、计算机类、通</w:t>
            </w:r>
          </w:p>
          <w:p>
            <w:pPr>
              <w:widowControl/>
              <w:spacing w:line="24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讯类相关专业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全日制专科及以上学历</w:t>
            </w:r>
          </w:p>
        </w:tc>
        <w:tc>
          <w:tcPr>
            <w:tcW w:w="3004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年龄20-35周岁；持有C1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含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及以上驾照；具备良好的语言表达能力、沟通协调能力；具有3年以上机场场务等相关工作经验者优先。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全职合同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highlight w:val="none"/>
              </w:rPr>
              <w:t>按照《达州河市机场管理有限公司薪酬待遇管理制度》执行。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default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YzcyZGNhNWFiNWY1ZWYwZmNhMzBhYzIwZTc5MzcifQ=="/>
  </w:docVars>
  <w:rsids>
    <w:rsidRoot w:val="15761C20"/>
    <w:rsid w:val="0E0F07C5"/>
    <w:rsid w:val="0F1F356A"/>
    <w:rsid w:val="11B64A29"/>
    <w:rsid w:val="15761C20"/>
    <w:rsid w:val="1BB5005C"/>
    <w:rsid w:val="1FD53D5E"/>
    <w:rsid w:val="38E5363B"/>
    <w:rsid w:val="41363086"/>
    <w:rsid w:val="45EA765C"/>
    <w:rsid w:val="4AD05814"/>
    <w:rsid w:val="5AE84989"/>
    <w:rsid w:val="7C1D78CE"/>
    <w:rsid w:val="7D82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before="100" w:beforeAutospacing="1"/>
      <w:ind w:left="0"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  <w:rPr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4137</Words>
  <Characters>4224</Characters>
  <Lines>0</Lines>
  <Paragraphs>0</Paragraphs>
  <TotalTime>15</TotalTime>
  <ScaleCrop>false</ScaleCrop>
  <LinksUpToDate>false</LinksUpToDate>
  <CharactersWithSpaces>4224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2023-03-07T08:00:00Z</dcterms:created>
  <dc:creator>Administrator</dc:creator>
  <cp:lastModifiedBy>*go~on*</cp:lastModifiedBy>
  <cp:lastPrinted>2023-03-15T03:42:00Z</cp:lastPrinted>
  <dcterms:modified xsi:type="dcterms:W3CDTF">2023-03-16T00:50:05Z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CCDB81997E294ABFAD5577F0CA82E436</vt:lpwstr>
  </property>
</Properties>
</file>